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0F" w:rsidRDefault="0062270F" w:rsidP="0062270F">
      <w:pPr>
        <w:ind w:right="567"/>
        <w:rPr>
          <w:rFonts w:ascii="Calibri" w:hAnsi="Calibri" w:cs="Arial"/>
          <w:b/>
          <w:iCs/>
          <w:sz w:val="40"/>
          <w:szCs w:val="40"/>
          <w:lang w:eastAsia="en-US"/>
        </w:rPr>
      </w:pPr>
    </w:p>
    <w:p w:rsidR="0062270F" w:rsidRDefault="0062270F" w:rsidP="0062270F">
      <w:pPr>
        <w:ind w:right="567"/>
        <w:jc w:val="center"/>
        <w:rPr>
          <w:rFonts w:ascii="Calibri" w:hAnsi="Calibri" w:cs="Arial"/>
          <w:b/>
          <w:iCs/>
          <w:sz w:val="40"/>
          <w:szCs w:val="40"/>
          <w:lang w:eastAsia="en-US"/>
        </w:rPr>
      </w:pPr>
      <w:r>
        <w:rPr>
          <w:noProof/>
        </w:rPr>
        <w:drawing>
          <wp:inline distT="0" distB="0" distL="0" distR="0" wp14:anchorId="7A8230CA" wp14:editId="6F96A52C">
            <wp:extent cx="4200525" cy="1571625"/>
            <wp:effectExtent l="0" t="0" r="9525" b="9525"/>
            <wp:docPr id="3" name="Picture 3" descr="O:\Downsell Primary\Logos\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wnsell Primary\Logos\header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0525" cy="1571625"/>
                    </a:xfrm>
                    <a:prstGeom prst="rect">
                      <a:avLst/>
                    </a:prstGeom>
                    <a:noFill/>
                    <a:ln>
                      <a:noFill/>
                    </a:ln>
                  </pic:spPr>
                </pic:pic>
              </a:graphicData>
            </a:graphic>
          </wp:inline>
        </w:drawing>
      </w:r>
    </w:p>
    <w:p w:rsidR="0062270F" w:rsidRDefault="0062270F" w:rsidP="0062270F">
      <w:pPr>
        <w:ind w:right="567"/>
        <w:rPr>
          <w:rFonts w:ascii="Calibri" w:hAnsi="Calibri" w:cs="Arial"/>
          <w:b/>
          <w:iCs/>
          <w:sz w:val="40"/>
          <w:szCs w:val="40"/>
          <w:lang w:eastAsia="en-US"/>
        </w:rPr>
      </w:pPr>
    </w:p>
    <w:p w:rsidR="0062270F" w:rsidRDefault="0062270F" w:rsidP="0062270F">
      <w:pPr>
        <w:ind w:right="567"/>
        <w:rPr>
          <w:rFonts w:ascii="Calibri" w:hAnsi="Calibri" w:cs="Arial"/>
          <w:b/>
          <w:iCs/>
          <w:sz w:val="40"/>
          <w:szCs w:val="40"/>
          <w:lang w:eastAsia="en-US"/>
        </w:rPr>
      </w:pPr>
    </w:p>
    <w:p w:rsidR="0062270F" w:rsidRPr="000C6282" w:rsidRDefault="0062270F" w:rsidP="0062270F">
      <w:pPr>
        <w:ind w:right="567"/>
        <w:jc w:val="center"/>
        <w:rPr>
          <w:rFonts w:ascii="Calibri" w:hAnsi="Calibri" w:cs="Arial"/>
          <w:b/>
          <w:iCs/>
          <w:sz w:val="40"/>
          <w:szCs w:val="40"/>
          <w:lang w:eastAsia="en-US"/>
        </w:rPr>
      </w:pPr>
      <w:r>
        <w:rPr>
          <w:rFonts w:ascii="Calibri" w:hAnsi="Calibri" w:cs="Arial"/>
          <w:b/>
          <w:iCs/>
          <w:sz w:val="40"/>
          <w:szCs w:val="40"/>
          <w:lang w:eastAsia="en-US"/>
        </w:rPr>
        <w:t>Link Governor</w:t>
      </w:r>
      <w:r w:rsidRPr="000C6282">
        <w:rPr>
          <w:rFonts w:ascii="Calibri" w:hAnsi="Calibri" w:cs="Arial"/>
          <w:b/>
          <w:iCs/>
          <w:sz w:val="40"/>
          <w:szCs w:val="40"/>
          <w:lang w:eastAsia="en-US"/>
        </w:rPr>
        <w:t xml:space="preserve"> Visit Report Form</w:t>
      </w:r>
    </w:p>
    <w:p w:rsidR="0062270F" w:rsidRPr="000C6282" w:rsidRDefault="0062270F" w:rsidP="0062270F">
      <w:pPr>
        <w:tabs>
          <w:tab w:val="left" w:pos="567"/>
        </w:tabs>
        <w:ind w:right="567"/>
        <w:rPr>
          <w:rFonts w:ascii="Calibri" w:hAnsi="Calibri" w:cs="Arial"/>
        </w:rPr>
      </w:pPr>
    </w:p>
    <w:p w:rsidR="0062270F" w:rsidRPr="000C6282" w:rsidRDefault="0062270F" w:rsidP="0062270F">
      <w:pPr>
        <w:tabs>
          <w:tab w:val="left" w:pos="567"/>
        </w:tabs>
        <w:ind w:right="567"/>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62270F" w:rsidRPr="000C6282" w:rsidTr="003730A2">
        <w:tc>
          <w:tcPr>
            <w:tcW w:w="10648" w:type="dxa"/>
          </w:tcPr>
          <w:p w:rsidR="0062270F" w:rsidRPr="000C6282" w:rsidRDefault="0062270F" w:rsidP="003730A2">
            <w:pPr>
              <w:pStyle w:val="Title"/>
              <w:tabs>
                <w:tab w:val="left" w:pos="142"/>
              </w:tabs>
              <w:ind w:right="567"/>
              <w:jc w:val="left"/>
              <w:rPr>
                <w:rFonts w:ascii="Calibri" w:hAnsi="Calibri" w:cs="Arial"/>
                <w:sz w:val="24"/>
                <w:szCs w:val="24"/>
              </w:rPr>
            </w:pPr>
          </w:p>
          <w:p w:rsidR="00014662" w:rsidRDefault="0062270F" w:rsidP="003730A2">
            <w:pPr>
              <w:pStyle w:val="Subtitle"/>
              <w:tabs>
                <w:tab w:val="left" w:pos="142"/>
              </w:tabs>
              <w:ind w:right="567"/>
              <w:rPr>
                <w:rFonts w:ascii="Calibri" w:hAnsi="Calibri" w:cs="Arial"/>
                <w:b/>
                <w:szCs w:val="24"/>
              </w:rPr>
            </w:pPr>
            <w:r>
              <w:rPr>
                <w:rFonts w:ascii="Calibri" w:hAnsi="Calibri" w:cs="Arial"/>
                <w:b/>
                <w:szCs w:val="24"/>
              </w:rPr>
              <w:t>Name of governor:</w:t>
            </w:r>
            <w:r>
              <w:rPr>
                <w:rFonts w:ascii="Calibri" w:hAnsi="Calibri" w:cs="Arial"/>
                <w:b/>
                <w:szCs w:val="24"/>
              </w:rPr>
              <w:tab/>
            </w:r>
            <w:r w:rsidR="00014662">
              <w:rPr>
                <w:rFonts w:ascii="Calibri" w:hAnsi="Calibri" w:cs="Arial"/>
                <w:b/>
                <w:szCs w:val="24"/>
              </w:rPr>
              <w:t>Martin Doré</w:t>
            </w:r>
            <w:r>
              <w:rPr>
                <w:rFonts w:ascii="Calibri" w:hAnsi="Calibri" w:cs="Arial"/>
                <w:b/>
                <w:szCs w:val="24"/>
              </w:rPr>
              <w:tab/>
            </w:r>
          </w:p>
          <w:p w:rsidR="0062270F" w:rsidRDefault="0062270F" w:rsidP="003730A2">
            <w:pPr>
              <w:pStyle w:val="Subtitle"/>
              <w:tabs>
                <w:tab w:val="left" w:pos="142"/>
              </w:tabs>
              <w:ind w:right="567"/>
              <w:rPr>
                <w:rFonts w:ascii="Calibri" w:hAnsi="Calibri" w:cs="Arial"/>
                <w:b/>
                <w:szCs w:val="24"/>
              </w:rPr>
            </w:pPr>
            <w:r>
              <w:rPr>
                <w:rFonts w:ascii="Calibri" w:hAnsi="Calibri" w:cs="Arial"/>
                <w:b/>
                <w:szCs w:val="24"/>
              </w:rPr>
              <w:tab/>
            </w:r>
            <w:r w:rsidRPr="00A2034C">
              <w:rPr>
                <w:rFonts w:ascii="Calibri" w:hAnsi="Calibri" w:cs="Arial"/>
                <w:szCs w:val="24"/>
              </w:rPr>
              <w:tab/>
            </w:r>
          </w:p>
          <w:p w:rsidR="0062270F" w:rsidRPr="00A2034C" w:rsidRDefault="0062270F" w:rsidP="003730A2">
            <w:pPr>
              <w:pStyle w:val="Subtitle"/>
              <w:tabs>
                <w:tab w:val="left" w:pos="142"/>
              </w:tabs>
              <w:ind w:right="567"/>
              <w:rPr>
                <w:rFonts w:ascii="Calibri" w:hAnsi="Calibri" w:cs="Arial"/>
                <w:szCs w:val="24"/>
              </w:rPr>
            </w:pPr>
            <w:r w:rsidRPr="000C6282">
              <w:rPr>
                <w:rFonts w:ascii="Calibri" w:hAnsi="Calibri" w:cs="Arial"/>
                <w:b/>
                <w:szCs w:val="24"/>
              </w:rPr>
              <w:t>Date</w:t>
            </w:r>
            <w:r>
              <w:rPr>
                <w:rFonts w:ascii="Calibri" w:hAnsi="Calibri" w:cs="Arial"/>
                <w:b/>
                <w:szCs w:val="24"/>
              </w:rPr>
              <w:t>(s)</w:t>
            </w:r>
            <w:r w:rsidRPr="000C6282">
              <w:rPr>
                <w:rFonts w:ascii="Calibri" w:hAnsi="Calibri" w:cs="Arial"/>
                <w:b/>
                <w:szCs w:val="24"/>
              </w:rPr>
              <w:t xml:space="preserve"> of visit</w:t>
            </w:r>
            <w:r w:rsidR="00014662">
              <w:rPr>
                <w:rFonts w:ascii="Calibri" w:hAnsi="Calibri" w:cs="Arial"/>
                <w:b/>
                <w:szCs w:val="24"/>
              </w:rPr>
              <w:t>(s)</w:t>
            </w:r>
            <w:r w:rsidRPr="000C6282">
              <w:rPr>
                <w:rFonts w:ascii="Calibri" w:hAnsi="Calibri" w:cs="Arial"/>
                <w:b/>
                <w:szCs w:val="24"/>
              </w:rPr>
              <w:t xml:space="preserve">: </w:t>
            </w:r>
            <w:r w:rsidR="00014662">
              <w:rPr>
                <w:rFonts w:ascii="Calibri" w:hAnsi="Calibri" w:cs="Arial"/>
                <w:b/>
                <w:szCs w:val="24"/>
              </w:rPr>
              <w:t xml:space="preserve"> 11</w:t>
            </w:r>
            <w:r w:rsidR="00014662" w:rsidRPr="00014662">
              <w:rPr>
                <w:rFonts w:ascii="Calibri" w:hAnsi="Calibri" w:cs="Arial"/>
                <w:b/>
                <w:szCs w:val="24"/>
                <w:vertAlign w:val="superscript"/>
              </w:rPr>
              <w:t>th</w:t>
            </w:r>
            <w:r w:rsidR="00014662">
              <w:rPr>
                <w:rFonts w:ascii="Calibri" w:hAnsi="Calibri" w:cs="Arial"/>
                <w:b/>
                <w:szCs w:val="24"/>
              </w:rPr>
              <w:t xml:space="preserve"> October 2019 and 6</w:t>
            </w:r>
            <w:r w:rsidR="00014662" w:rsidRPr="00014662">
              <w:rPr>
                <w:rFonts w:ascii="Calibri" w:hAnsi="Calibri" w:cs="Arial"/>
                <w:b/>
                <w:szCs w:val="24"/>
                <w:vertAlign w:val="superscript"/>
              </w:rPr>
              <w:t>th</w:t>
            </w:r>
            <w:r w:rsidR="00014662">
              <w:rPr>
                <w:rFonts w:ascii="Calibri" w:hAnsi="Calibri" w:cs="Arial"/>
                <w:b/>
                <w:szCs w:val="24"/>
              </w:rPr>
              <w:t xml:space="preserve"> November 2019</w:t>
            </w:r>
            <w:r>
              <w:rPr>
                <w:rFonts w:ascii="Calibri" w:hAnsi="Calibri" w:cs="Arial"/>
                <w:b/>
                <w:szCs w:val="24"/>
              </w:rPr>
              <w:tab/>
            </w:r>
            <w:r>
              <w:rPr>
                <w:rFonts w:ascii="Calibri" w:hAnsi="Calibri" w:cs="Arial"/>
                <w:b/>
                <w:szCs w:val="24"/>
              </w:rPr>
              <w:tab/>
            </w:r>
          </w:p>
          <w:p w:rsidR="0062270F" w:rsidRPr="00014662" w:rsidRDefault="0062270F" w:rsidP="003730A2">
            <w:pPr>
              <w:pStyle w:val="Subtitle"/>
              <w:tabs>
                <w:tab w:val="left" w:pos="142"/>
              </w:tabs>
              <w:ind w:right="567"/>
              <w:rPr>
                <w:rFonts w:ascii="Calibri" w:hAnsi="Calibri" w:cs="Arial"/>
                <w:szCs w:val="24"/>
              </w:rPr>
            </w:pPr>
            <w:r w:rsidRPr="000C6282">
              <w:rPr>
                <w:rFonts w:ascii="Calibri" w:hAnsi="Calibri" w:cs="Arial"/>
                <w:b/>
                <w:szCs w:val="24"/>
              </w:rPr>
              <w:t>Focus of visit</w:t>
            </w:r>
            <w:r>
              <w:rPr>
                <w:rFonts w:ascii="Calibri" w:hAnsi="Calibri" w:cs="Arial"/>
                <w:b/>
                <w:szCs w:val="24"/>
              </w:rPr>
              <w:t xml:space="preserve"> [Link governor area of responsibility}</w:t>
            </w:r>
            <w:r w:rsidRPr="000C6282">
              <w:rPr>
                <w:rFonts w:ascii="Calibri" w:hAnsi="Calibri" w:cs="Arial"/>
                <w:b/>
                <w:szCs w:val="24"/>
              </w:rPr>
              <w:t>:</w:t>
            </w:r>
            <w:r w:rsidR="00014662">
              <w:rPr>
                <w:rFonts w:ascii="Calibri" w:hAnsi="Calibri" w:cs="Arial"/>
                <w:b/>
                <w:szCs w:val="24"/>
              </w:rPr>
              <w:t xml:space="preserve"> </w:t>
            </w:r>
            <w:r w:rsidR="00014662" w:rsidRPr="00014662">
              <w:rPr>
                <w:rFonts w:ascii="Calibri" w:hAnsi="Calibri" w:cs="Arial"/>
                <w:szCs w:val="24"/>
              </w:rPr>
              <w:t>Years 3 and 4 across the curriculum</w:t>
            </w:r>
            <w:r w:rsidRPr="00014662">
              <w:rPr>
                <w:rFonts w:ascii="Calibri" w:hAnsi="Calibri" w:cs="Arial"/>
                <w:szCs w:val="24"/>
              </w:rPr>
              <w:tab/>
            </w:r>
          </w:p>
          <w:p w:rsidR="0062270F" w:rsidRPr="000C6282" w:rsidRDefault="0062270F" w:rsidP="003730A2">
            <w:pPr>
              <w:pStyle w:val="Title"/>
              <w:tabs>
                <w:tab w:val="left" w:pos="142"/>
              </w:tabs>
              <w:ind w:right="567"/>
              <w:jc w:val="left"/>
              <w:rPr>
                <w:rFonts w:ascii="Calibri" w:hAnsi="Calibri" w:cs="Arial"/>
                <w:sz w:val="24"/>
                <w:szCs w:val="24"/>
              </w:rPr>
            </w:pPr>
          </w:p>
        </w:tc>
      </w:tr>
      <w:tr w:rsidR="0062270F" w:rsidRPr="000C6282" w:rsidTr="003730A2">
        <w:tc>
          <w:tcPr>
            <w:tcW w:w="10648" w:type="dxa"/>
          </w:tcPr>
          <w:p w:rsidR="0062270F" w:rsidRPr="000C6282" w:rsidRDefault="0062270F" w:rsidP="003730A2">
            <w:pPr>
              <w:pStyle w:val="Subtitle"/>
              <w:tabs>
                <w:tab w:val="left" w:pos="142"/>
              </w:tabs>
              <w:ind w:right="567"/>
              <w:rPr>
                <w:rFonts w:ascii="Calibri" w:hAnsi="Calibri"/>
              </w:rPr>
            </w:pPr>
          </w:p>
          <w:p w:rsidR="0062270F" w:rsidRPr="000C6282" w:rsidRDefault="0062270F" w:rsidP="003730A2">
            <w:pPr>
              <w:pStyle w:val="Subtitle"/>
              <w:tabs>
                <w:tab w:val="left" w:pos="142"/>
              </w:tabs>
              <w:ind w:left="0" w:right="567"/>
              <w:rPr>
                <w:rFonts w:ascii="Calibri" w:hAnsi="Calibri"/>
                <w:b/>
              </w:rPr>
            </w:pPr>
            <w:r w:rsidRPr="000C6282">
              <w:rPr>
                <w:rFonts w:ascii="Calibri" w:hAnsi="Calibri"/>
                <w:b/>
              </w:rPr>
              <w:t xml:space="preserve">Issues discussed: </w:t>
            </w:r>
          </w:p>
          <w:p w:rsidR="0062270F" w:rsidRPr="000C6282" w:rsidRDefault="0062270F" w:rsidP="003730A2">
            <w:pPr>
              <w:pStyle w:val="Subtitle"/>
              <w:tabs>
                <w:tab w:val="left" w:pos="142"/>
              </w:tabs>
              <w:ind w:right="567"/>
              <w:rPr>
                <w:rFonts w:ascii="Calibri" w:hAnsi="Calibri"/>
                <w:b/>
              </w:rPr>
            </w:pPr>
          </w:p>
          <w:p w:rsidR="0062270F" w:rsidRPr="0011274C" w:rsidRDefault="00014662" w:rsidP="0062270F">
            <w:pPr>
              <w:pStyle w:val="Subtitle"/>
              <w:numPr>
                <w:ilvl w:val="0"/>
                <w:numId w:val="1"/>
              </w:numPr>
              <w:tabs>
                <w:tab w:val="left" w:pos="142"/>
              </w:tabs>
              <w:ind w:right="567"/>
              <w:rPr>
                <w:rFonts w:ascii="Calibri" w:hAnsi="Calibri"/>
                <w:bCs/>
              </w:rPr>
            </w:pPr>
            <w:r>
              <w:rPr>
                <w:rFonts w:ascii="Calibri" w:hAnsi="Calibri"/>
                <w:bCs/>
              </w:rPr>
              <w:t>How the new Ofsted Framework has affected the curriculum in the classroom</w:t>
            </w:r>
          </w:p>
          <w:p w:rsidR="0062270F" w:rsidRPr="00DE0455" w:rsidRDefault="00014662" w:rsidP="0062270F">
            <w:pPr>
              <w:pStyle w:val="Subtitle"/>
              <w:numPr>
                <w:ilvl w:val="0"/>
                <w:numId w:val="1"/>
              </w:numPr>
              <w:tabs>
                <w:tab w:val="left" w:pos="142"/>
              </w:tabs>
              <w:ind w:right="567"/>
              <w:rPr>
                <w:rFonts w:ascii="Calibri" w:hAnsi="Calibri"/>
                <w:bCs/>
              </w:rPr>
            </w:pPr>
            <w:r>
              <w:rPr>
                <w:rFonts w:ascii="Calibri" w:hAnsi="Calibri"/>
                <w:bCs/>
              </w:rPr>
              <w:t>What ways in practice have the elements of an integrated curriculum engaged the children</w:t>
            </w:r>
          </w:p>
          <w:p w:rsidR="0062270F" w:rsidRPr="0011274C" w:rsidRDefault="0062270F" w:rsidP="0062270F">
            <w:pPr>
              <w:pStyle w:val="Subtitle"/>
              <w:numPr>
                <w:ilvl w:val="0"/>
                <w:numId w:val="1"/>
              </w:numPr>
              <w:tabs>
                <w:tab w:val="left" w:pos="142"/>
              </w:tabs>
              <w:ind w:right="567"/>
              <w:rPr>
                <w:rFonts w:ascii="Calibri" w:hAnsi="Calibri"/>
                <w:bCs/>
              </w:rPr>
            </w:pPr>
          </w:p>
          <w:p w:rsidR="0062270F" w:rsidRPr="0011274C" w:rsidRDefault="0062270F" w:rsidP="003730A2">
            <w:pPr>
              <w:pStyle w:val="Subtitle"/>
              <w:tabs>
                <w:tab w:val="left" w:pos="142"/>
              </w:tabs>
              <w:ind w:left="1287" w:right="567"/>
              <w:rPr>
                <w:rFonts w:ascii="Calibri" w:hAnsi="Calibri"/>
                <w:b/>
                <w:bCs/>
              </w:rPr>
            </w:pPr>
          </w:p>
        </w:tc>
      </w:tr>
      <w:tr w:rsidR="0062270F" w:rsidRPr="000C6282" w:rsidTr="003730A2">
        <w:tc>
          <w:tcPr>
            <w:tcW w:w="10648" w:type="dxa"/>
          </w:tcPr>
          <w:p w:rsidR="0062270F" w:rsidRPr="000C6282" w:rsidRDefault="0062270F" w:rsidP="003730A2">
            <w:pPr>
              <w:pStyle w:val="Subtitle"/>
              <w:tabs>
                <w:tab w:val="left" w:pos="142"/>
              </w:tabs>
              <w:ind w:right="567"/>
              <w:rPr>
                <w:rFonts w:ascii="Calibri" w:hAnsi="Calibri" w:cs="Arial"/>
                <w:b/>
                <w:szCs w:val="24"/>
              </w:rPr>
            </w:pPr>
          </w:p>
          <w:p w:rsidR="0062270F" w:rsidRDefault="0062270F" w:rsidP="003730A2">
            <w:pPr>
              <w:pStyle w:val="Subtitle"/>
              <w:tabs>
                <w:tab w:val="left" w:pos="142"/>
              </w:tabs>
              <w:ind w:left="0" w:right="567"/>
              <w:rPr>
                <w:rFonts w:ascii="Calibri" w:hAnsi="Calibri" w:cs="Arial"/>
                <w:b/>
                <w:szCs w:val="24"/>
              </w:rPr>
            </w:pPr>
            <w:r w:rsidRPr="000C6282">
              <w:rPr>
                <w:rFonts w:ascii="Calibri" w:hAnsi="Calibri" w:cs="Arial"/>
                <w:b/>
                <w:szCs w:val="24"/>
              </w:rPr>
              <w:t xml:space="preserve">Staff met: </w:t>
            </w:r>
          </w:p>
          <w:p w:rsidR="0062270F" w:rsidRDefault="0062270F" w:rsidP="003730A2">
            <w:pPr>
              <w:pStyle w:val="Subtitle"/>
              <w:tabs>
                <w:tab w:val="left" w:pos="142"/>
              </w:tabs>
              <w:ind w:right="567"/>
              <w:rPr>
                <w:rFonts w:ascii="Calibri" w:hAnsi="Calibri" w:cs="Arial"/>
                <w:b/>
                <w:szCs w:val="24"/>
              </w:rPr>
            </w:pPr>
          </w:p>
          <w:p w:rsidR="0062270F" w:rsidRPr="001A344E" w:rsidRDefault="00014662" w:rsidP="0062270F">
            <w:pPr>
              <w:pStyle w:val="Subtitle"/>
              <w:numPr>
                <w:ilvl w:val="0"/>
                <w:numId w:val="1"/>
              </w:numPr>
              <w:tabs>
                <w:tab w:val="left" w:pos="142"/>
              </w:tabs>
              <w:ind w:right="567"/>
              <w:rPr>
                <w:rFonts w:ascii="Calibri" w:hAnsi="Calibri"/>
                <w:bCs/>
              </w:rPr>
            </w:pPr>
            <w:r>
              <w:rPr>
                <w:rFonts w:ascii="Calibri" w:hAnsi="Calibri"/>
                <w:bCs/>
              </w:rPr>
              <w:t>Monwara Rahman   YGL Year 3</w:t>
            </w:r>
          </w:p>
          <w:p w:rsidR="0062270F" w:rsidRPr="001A344E" w:rsidRDefault="00357206" w:rsidP="0062270F">
            <w:pPr>
              <w:pStyle w:val="Subtitle"/>
              <w:numPr>
                <w:ilvl w:val="0"/>
                <w:numId w:val="1"/>
              </w:numPr>
              <w:tabs>
                <w:tab w:val="left" w:pos="142"/>
              </w:tabs>
              <w:ind w:right="567"/>
              <w:rPr>
                <w:rFonts w:ascii="Calibri" w:hAnsi="Calibri"/>
                <w:bCs/>
              </w:rPr>
            </w:pPr>
            <w:r>
              <w:rPr>
                <w:rFonts w:ascii="Calibri" w:hAnsi="Calibri"/>
                <w:bCs/>
              </w:rPr>
              <w:t>Mo</w:t>
            </w:r>
            <w:r w:rsidR="00014662">
              <w:rPr>
                <w:rFonts w:ascii="Calibri" w:hAnsi="Calibri"/>
                <w:bCs/>
              </w:rPr>
              <w:t xml:space="preserve"> Rahman   YGL Year 4</w:t>
            </w:r>
          </w:p>
          <w:p w:rsidR="0062270F" w:rsidRPr="000C6282" w:rsidRDefault="0062270F" w:rsidP="003730A2">
            <w:pPr>
              <w:pStyle w:val="Subtitle"/>
              <w:tabs>
                <w:tab w:val="left" w:pos="142"/>
              </w:tabs>
              <w:ind w:left="720" w:right="567"/>
              <w:rPr>
                <w:rFonts w:ascii="Calibri" w:hAnsi="Calibri" w:cs="Arial"/>
                <w:szCs w:val="24"/>
              </w:rPr>
            </w:pPr>
          </w:p>
        </w:tc>
      </w:tr>
      <w:tr w:rsidR="0062270F" w:rsidRPr="000C6282" w:rsidTr="003730A2">
        <w:tc>
          <w:tcPr>
            <w:tcW w:w="10648" w:type="dxa"/>
          </w:tcPr>
          <w:p w:rsidR="0062270F" w:rsidRPr="000C6282" w:rsidRDefault="0062270F" w:rsidP="003730A2">
            <w:pPr>
              <w:pStyle w:val="Subtitle"/>
              <w:tabs>
                <w:tab w:val="left" w:pos="142"/>
              </w:tabs>
              <w:ind w:right="567"/>
              <w:rPr>
                <w:rFonts w:ascii="Calibri" w:hAnsi="Calibri" w:cs="Arial"/>
                <w:b/>
                <w:szCs w:val="24"/>
              </w:rPr>
            </w:pPr>
          </w:p>
          <w:p w:rsidR="0062270F" w:rsidRPr="0062270F" w:rsidRDefault="0062270F" w:rsidP="003730A2">
            <w:pPr>
              <w:pStyle w:val="Subtitle"/>
              <w:tabs>
                <w:tab w:val="left" w:pos="142"/>
              </w:tabs>
              <w:ind w:left="0" w:right="567"/>
              <w:rPr>
                <w:rFonts w:ascii="Calibri" w:hAnsi="Calibri" w:cs="Arial"/>
                <w:b/>
                <w:szCs w:val="24"/>
              </w:rPr>
            </w:pPr>
            <w:r>
              <w:rPr>
                <w:rFonts w:ascii="Calibri" w:hAnsi="Calibri" w:cs="Arial"/>
                <w:b/>
                <w:szCs w:val="24"/>
              </w:rPr>
              <w:t>Observations on focus of visit-</w:t>
            </w:r>
            <w:r w:rsidRPr="000C6282">
              <w:rPr>
                <w:rFonts w:ascii="Calibri" w:hAnsi="Calibri" w:cs="Arial"/>
                <w:b/>
                <w:szCs w:val="24"/>
              </w:rPr>
              <w:t xml:space="preserve"> </w:t>
            </w:r>
            <w:r>
              <w:rPr>
                <w:rFonts w:ascii="Calibri" w:hAnsi="Calibri"/>
                <w:b/>
                <w:bCs/>
              </w:rPr>
              <w:t>{</w:t>
            </w:r>
            <w:r w:rsidRPr="00796C4B">
              <w:rPr>
                <w:rFonts w:ascii="Calibri" w:hAnsi="Calibri"/>
                <w:b/>
                <w:bCs/>
              </w:rPr>
              <w:t>What</w:t>
            </w:r>
            <w:r>
              <w:rPr>
                <w:rFonts w:ascii="Calibri" w:hAnsi="Calibri"/>
                <w:b/>
                <w:bCs/>
              </w:rPr>
              <w:t xml:space="preserve">/Why/How questions}: </w:t>
            </w:r>
          </w:p>
          <w:p w:rsidR="0062270F" w:rsidRPr="0011274C" w:rsidRDefault="0062270F" w:rsidP="003730A2">
            <w:pPr>
              <w:pStyle w:val="Subtitle"/>
              <w:tabs>
                <w:tab w:val="left" w:pos="142"/>
              </w:tabs>
              <w:ind w:left="0" w:right="567"/>
              <w:rPr>
                <w:rFonts w:ascii="Calibri" w:hAnsi="Calibri"/>
                <w:b/>
                <w:bCs/>
              </w:rPr>
            </w:pPr>
          </w:p>
          <w:p w:rsidR="0062270F" w:rsidRPr="0062270F" w:rsidRDefault="00014662" w:rsidP="0062270F">
            <w:pPr>
              <w:pStyle w:val="Subtitle"/>
              <w:numPr>
                <w:ilvl w:val="0"/>
                <w:numId w:val="1"/>
              </w:numPr>
              <w:tabs>
                <w:tab w:val="left" w:pos="142"/>
              </w:tabs>
              <w:ind w:right="567"/>
              <w:rPr>
                <w:rFonts w:ascii="Calibri" w:hAnsi="Calibri"/>
                <w:bCs/>
              </w:rPr>
            </w:pPr>
            <w:r>
              <w:rPr>
                <w:rFonts w:ascii="Calibri" w:hAnsi="Calibri"/>
                <w:bCs/>
              </w:rPr>
              <w:t>We had an initial conversation about how the Year Group team leaders had been empowered to introduce the integrated approach, with a particular focus on the Creative Curriculum</w:t>
            </w:r>
          </w:p>
          <w:p w:rsidR="0062270F" w:rsidRPr="00DE0455" w:rsidRDefault="0062270F" w:rsidP="003730A2">
            <w:pPr>
              <w:pStyle w:val="Subtitle"/>
              <w:tabs>
                <w:tab w:val="left" w:pos="142"/>
              </w:tabs>
              <w:ind w:left="0" w:right="567"/>
              <w:rPr>
                <w:rFonts w:ascii="Calibri" w:hAnsi="Calibri"/>
                <w:b/>
                <w:bCs/>
              </w:rPr>
            </w:pPr>
          </w:p>
          <w:p w:rsidR="0062270F" w:rsidRDefault="00014662" w:rsidP="00014662">
            <w:pPr>
              <w:pStyle w:val="Subtitle"/>
              <w:numPr>
                <w:ilvl w:val="0"/>
                <w:numId w:val="2"/>
              </w:numPr>
              <w:tabs>
                <w:tab w:val="left" w:pos="142"/>
              </w:tabs>
              <w:ind w:right="567"/>
              <w:rPr>
                <w:rFonts w:ascii="Calibri" w:hAnsi="Calibri"/>
              </w:rPr>
            </w:pPr>
            <w:r>
              <w:rPr>
                <w:rFonts w:ascii="Calibri" w:hAnsi="Calibri"/>
              </w:rPr>
              <w:lastRenderedPageBreak/>
              <w:t>We discussed the transition from Ofsted Framework to reality in the classroom and the involvement of all members of staff in the Year teams.</w:t>
            </w:r>
          </w:p>
          <w:p w:rsidR="0062270F" w:rsidRDefault="0062270F" w:rsidP="0062270F">
            <w:pPr>
              <w:pStyle w:val="Subtitle"/>
              <w:tabs>
                <w:tab w:val="left" w:pos="142"/>
              </w:tabs>
              <w:ind w:right="567"/>
              <w:rPr>
                <w:rFonts w:ascii="Calibri" w:hAnsi="Calibri"/>
              </w:rPr>
            </w:pPr>
          </w:p>
          <w:p w:rsidR="0062270F" w:rsidRDefault="0062270F" w:rsidP="0062270F">
            <w:pPr>
              <w:pStyle w:val="Subtitle"/>
              <w:tabs>
                <w:tab w:val="left" w:pos="142"/>
              </w:tabs>
              <w:ind w:right="567"/>
              <w:rPr>
                <w:rFonts w:ascii="Calibri" w:hAnsi="Calibri"/>
              </w:rPr>
            </w:pPr>
          </w:p>
          <w:p w:rsidR="0062270F" w:rsidRDefault="00014662" w:rsidP="0062270F">
            <w:pPr>
              <w:pStyle w:val="Subtitle"/>
              <w:numPr>
                <w:ilvl w:val="0"/>
                <w:numId w:val="1"/>
              </w:numPr>
              <w:tabs>
                <w:tab w:val="left" w:pos="142"/>
              </w:tabs>
              <w:ind w:right="567"/>
              <w:rPr>
                <w:rFonts w:ascii="Calibri" w:hAnsi="Calibri"/>
              </w:rPr>
            </w:pPr>
            <w:r>
              <w:rPr>
                <w:rFonts w:ascii="Calibri" w:hAnsi="Calibri"/>
              </w:rPr>
              <w:t xml:space="preserve">On the visit to see the </w:t>
            </w:r>
            <w:r w:rsidR="00140881">
              <w:rPr>
                <w:rFonts w:ascii="Calibri" w:hAnsi="Calibri"/>
              </w:rPr>
              <w:t>Creative Curriculum I visited the classrooms of both Monwara and Mo to see the how it works in reality.</w:t>
            </w:r>
          </w:p>
          <w:p w:rsidR="0062270F" w:rsidRDefault="0062270F" w:rsidP="00140881">
            <w:pPr>
              <w:pStyle w:val="Subtitle"/>
              <w:tabs>
                <w:tab w:val="left" w:pos="142"/>
              </w:tabs>
              <w:ind w:left="0" w:right="567"/>
              <w:rPr>
                <w:rFonts w:ascii="Calibri" w:hAnsi="Calibri"/>
              </w:rPr>
            </w:pPr>
          </w:p>
          <w:p w:rsidR="0062270F" w:rsidRDefault="0062270F" w:rsidP="0062270F">
            <w:pPr>
              <w:pStyle w:val="Subtitle"/>
              <w:tabs>
                <w:tab w:val="left" w:pos="142"/>
              </w:tabs>
              <w:ind w:right="567"/>
              <w:rPr>
                <w:rFonts w:ascii="Calibri" w:hAnsi="Calibri"/>
              </w:rPr>
            </w:pPr>
          </w:p>
          <w:p w:rsidR="0062270F" w:rsidRDefault="00140881" w:rsidP="0062270F">
            <w:pPr>
              <w:pStyle w:val="Subtitle"/>
              <w:numPr>
                <w:ilvl w:val="0"/>
                <w:numId w:val="1"/>
              </w:numPr>
              <w:tabs>
                <w:tab w:val="left" w:pos="142"/>
              </w:tabs>
              <w:ind w:right="567"/>
              <w:rPr>
                <w:rFonts w:ascii="Calibri" w:hAnsi="Calibri"/>
              </w:rPr>
            </w:pPr>
            <w:r>
              <w:rPr>
                <w:rFonts w:ascii="Calibri" w:hAnsi="Calibri"/>
              </w:rPr>
              <w:t>I observed Monwara embrace the topic of the Stone Age with her highly enthusiastic and engaged class members in a wide range of both intellectual and practical activities. It was fascinating and rewarding to observe how the children embraced not only the topic itself but all its diverse strands, including cultural and aesthetic.</w:t>
            </w:r>
          </w:p>
          <w:p w:rsidR="0062270F" w:rsidRDefault="0062270F" w:rsidP="003730A2">
            <w:pPr>
              <w:rPr>
                <w:rFonts w:ascii="Calibri" w:hAnsi="Calibri"/>
                <w:szCs w:val="20"/>
                <w:lang w:eastAsia="en-US"/>
              </w:rPr>
            </w:pPr>
          </w:p>
          <w:p w:rsidR="0062270F" w:rsidRDefault="0062270F" w:rsidP="00435761">
            <w:pPr>
              <w:rPr>
                <w:rFonts w:ascii="Calibri" w:hAnsi="Calibri"/>
                <w:szCs w:val="20"/>
                <w:lang w:eastAsia="en-US"/>
              </w:rPr>
            </w:pPr>
          </w:p>
          <w:p w:rsidR="00435761" w:rsidRPr="00140881" w:rsidRDefault="00140881" w:rsidP="00140881">
            <w:pPr>
              <w:pStyle w:val="ListParagraph"/>
              <w:numPr>
                <w:ilvl w:val="0"/>
                <w:numId w:val="2"/>
              </w:numPr>
              <w:rPr>
                <w:rFonts w:ascii="Calibri" w:hAnsi="Calibri"/>
                <w:szCs w:val="20"/>
                <w:lang w:eastAsia="en-US"/>
              </w:rPr>
            </w:pPr>
            <w:r>
              <w:rPr>
                <w:rFonts w:ascii="Calibri" w:hAnsi="Calibri"/>
                <w:szCs w:val="20"/>
                <w:lang w:eastAsia="en-US"/>
              </w:rPr>
              <w:t>I had a similarly rewarding experience in Mo’s Year 4 class where the students were absolutely engaged with a creative re-imagining of the Colosseum in Rome. Building on</w:t>
            </w:r>
            <w:r w:rsidR="00A94C93">
              <w:rPr>
                <w:rFonts w:ascii="Calibri" w:hAnsi="Calibri"/>
                <w:szCs w:val="20"/>
                <w:lang w:eastAsia="en-US"/>
              </w:rPr>
              <w:t xml:space="preserve"> </w:t>
            </w:r>
            <w:r>
              <w:rPr>
                <w:rFonts w:ascii="Calibri" w:hAnsi="Calibri"/>
                <w:szCs w:val="20"/>
                <w:lang w:eastAsia="en-US"/>
              </w:rPr>
              <w:t>previous research, the students had an insight into architecture, design, history as well as an immersion in arts and craft.</w:t>
            </w:r>
          </w:p>
          <w:p w:rsidR="00435761" w:rsidRDefault="00435761" w:rsidP="003730A2">
            <w:pPr>
              <w:pStyle w:val="Subtitle"/>
              <w:tabs>
                <w:tab w:val="left" w:pos="142"/>
              </w:tabs>
              <w:ind w:left="0" w:right="567"/>
              <w:rPr>
                <w:rFonts w:ascii="Calibri" w:hAnsi="Calibri"/>
                <w:b/>
                <w:bCs/>
              </w:rPr>
            </w:pPr>
          </w:p>
          <w:p w:rsidR="0062270F" w:rsidRPr="00D74B76" w:rsidRDefault="0062270F" w:rsidP="003730A2">
            <w:pPr>
              <w:pStyle w:val="Subtitle"/>
              <w:tabs>
                <w:tab w:val="left" w:pos="142"/>
              </w:tabs>
              <w:ind w:left="0" w:right="567"/>
              <w:rPr>
                <w:rFonts w:ascii="Calibri" w:hAnsi="Calibri"/>
                <w:b/>
                <w:bCs/>
              </w:rPr>
            </w:pPr>
            <w:r>
              <w:rPr>
                <w:rFonts w:ascii="Calibri" w:hAnsi="Calibri"/>
                <w:b/>
                <w:bCs/>
              </w:rPr>
              <w:t>What did we learn about the implementation of school curricular policy</w:t>
            </w:r>
            <w:r w:rsidR="00435761">
              <w:rPr>
                <w:rFonts w:ascii="Calibri" w:hAnsi="Calibri"/>
                <w:b/>
                <w:bCs/>
              </w:rPr>
              <w:t xml:space="preserve"> on this occasion</w:t>
            </w:r>
            <w:r>
              <w:rPr>
                <w:rFonts w:ascii="Calibri" w:hAnsi="Calibri"/>
                <w:b/>
                <w:bCs/>
              </w:rPr>
              <w:t>?</w:t>
            </w:r>
          </w:p>
          <w:p w:rsidR="0062270F" w:rsidRDefault="0062270F" w:rsidP="003730A2">
            <w:pPr>
              <w:ind w:left="0"/>
              <w:rPr>
                <w:rFonts w:ascii="Calibri" w:hAnsi="Calibri" w:cs="Arial"/>
              </w:rPr>
            </w:pPr>
          </w:p>
          <w:p w:rsidR="0062270F" w:rsidRPr="00371CC0" w:rsidRDefault="00140881" w:rsidP="00435761">
            <w:pPr>
              <w:pStyle w:val="Subtitle"/>
              <w:numPr>
                <w:ilvl w:val="0"/>
                <w:numId w:val="1"/>
              </w:numPr>
              <w:tabs>
                <w:tab w:val="left" w:pos="142"/>
              </w:tabs>
              <w:ind w:right="567"/>
              <w:rPr>
                <w:rFonts w:ascii="Calibri" w:hAnsi="Calibri"/>
              </w:rPr>
            </w:pPr>
            <w:r>
              <w:rPr>
                <w:rFonts w:ascii="Calibri" w:hAnsi="Calibri"/>
              </w:rPr>
              <w:t xml:space="preserve">That the </w:t>
            </w:r>
            <w:r w:rsidR="00A94C93">
              <w:rPr>
                <w:rFonts w:ascii="Calibri" w:hAnsi="Calibri"/>
              </w:rPr>
              <w:t xml:space="preserve">new </w:t>
            </w:r>
            <w:r>
              <w:rPr>
                <w:rFonts w:ascii="Calibri" w:hAnsi="Calibri"/>
              </w:rPr>
              <w:t>Creative Curriculum is being productively introduced</w:t>
            </w:r>
            <w:r w:rsidR="00A94C93">
              <w:rPr>
                <w:rFonts w:ascii="Calibri" w:hAnsi="Calibri"/>
              </w:rPr>
              <w:t xml:space="preserve"> via project days.</w:t>
            </w:r>
          </w:p>
          <w:p w:rsidR="0062270F" w:rsidRDefault="0062270F" w:rsidP="00435761">
            <w:pPr>
              <w:pStyle w:val="Subtitle"/>
              <w:tabs>
                <w:tab w:val="left" w:pos="142"/>
              </w:tabs>
              <w:ind w:right="567"/>
              <w:rPr>
                <w:rFonts w:ascii="Calibri" w:hAnsi="Calibri"/>
              </w:rPr>
            </w:pPr>
          </w:p>
          <w:p w:rsidR="00435761" w:rsidRPr="00371CC0" w:rsidRDefault="00A94C93" w:rsidP="00435761">
            <w:pPr>
              <w:pStyle w:val="Subtitle"/>
              <w:numPr>
                <w:ilvl w:val="0"/>
                <w:numId w:val="1"/>
              </w:numPr>
              <w:tabs>
                <w:tab w:val="left" w:pos="142"/>
              </w:tabs>
              <w:ind w:right="567"/>
              <w:rPr>
                <w:rFonts w:ascii="Calibri" w:hAnsi="Calibri"/>
              </w:rPr>
            </w:pPr>
            <w:r>
              <w:rPr>
                <w:rFonts w:ascii="Calibri" w:hAnsi="Calibri"/>
              </w:rPr>
              <w:t>That the new Framework with its focus on educationally valuable activities is bearing fruit in the classroom</w:t>
            </w:r>
          </w:p>
          <w:p w:rsidR="0062270F" w:rsidRDefault="0062270F" w:rsidP="00435761">
            <w:pPr>
              <w:pStyle w:val="Subtitle"/>
              <w:tabs>
                <w:tab w:val="left" w:pos="142"/>
              </w:tabs>
              <w:ind w:right="567"/>
              <w:rPr>
                <w:rFonts w:ascii="Calibri" w:hAnsi="Calibri"/>
              </w:rPr>
            </w:pPr>
          </w:p>
          <w:p w:rsidR="00435761" w:rsidRDefault="00435761" w:rsidP="00435761">
            <w:pPr>
              <w:pStyle w:val="Subtitle"/>
              <w:tabs>
                <w:tab w:val="left" w:pos="142"/>
              </w:tabs>
              <w:ind w:right="567"/>
              <w:rPr>
                <w:rFonts w:ascii="Calibri" w:hAnsi="Calibri"/>
              </w:rPr>
            </w:pPr>
          </w:p>
          <w:p w:rsidR="00435761" w:rsidRPr="00371CC0" w:rsidRDefault="00A94C93" w:rsidP="00435761">
            <w:pPr>
              <w:pStyle w:val="Subtitle"/>
              <w:numPr>
                <w:ilvl w:val="0"/>
                <w:numId w:val="1"/>
              </w:numPr>
              <w:tabs>
                <w:tab w:val="left" w:pos="142"/>
              </w:tabs>
              <w:ind w:right="567"/>
              <w:rPr>
                <w:rFonts w:ascii="Calibri" w:hAnsi="Calibri"/>
              </w:rPr>
            </w:pPr>
            <w:r>
              <w:rPr>
                <w:rFonts w:ascii="Calibri" w:hAnsi="Calibri"/>
              </w:rPr>
              <w:t>We may have to consider extending this approach so that it becomes embedded in the Downsell curriculum. It is already well on the way.</w:t>
            </w:r>
          </w:p>
          <w:p w:rsidR="0062270F" w:rsidRPr="000C6282" w:rsidRDefault="0062270F" w:rsidP="003730A2">
            <w:pPr>
              <w:ind w:left="0"/>
              <w:rPr>
                <w:rFonts w:ascii="Calibri" w:hAnsi="Calibri" w:cs="Arial"/>
              </w:rPr>
            </w:pPr>
          </w:p>
        </w:tc>
      </w:tr>
      <w:tr w:rsidR="0062270F" w:rsidRPr="000C6282" w:rsidTr="003730A2">
        <w:tc>
          <w:tcPr>
            <w:tcW w:w="10648" w:type="dxa"/>
          </w:tcPr>
          <w:p w:rsidR="0062270F" w:rsidRDefault="0062270F" w:rsidP="003730A2">
            <w:pPr>
              <w:pStyle w:val="Subtitle"/>
              <w:tabs>
                <w:tab w:val="left" w:pos="142"/>
              </w:tabs>
              <w:ind w:left="0" w:right="567"/>
              <w:rPr>
                <w:rFonts w:ascii="Calibri" w:hAnsi="Calibri" w:cs="Arial"/>
                <w:b/>
                <w:szCs w:val="24"/>
              </w:rPr>
            </w:pPr>
          </w:p>
          <w:p w:rsidR="0062270F" w:rsidRDefault="0062270F" w:rsidP="003730A2">
            <w:pPr>
              <w:pStyle w:val="Subtitle"/>
              <w:tabs>
                <w:tab w:val="left" w:pos="142"/>
              </w:tabs>
              <w:ind w:left="0" w:right="567"/>
              <w:rPr>
                <w:rFonts w:ascii="Calibri" w:hAnsi="Calibri" w:cs="Arial"/>
                <w:b/>
                <w:szCs w:val="24"/>
              </w:rPr>
            </w:pPr>
            <w:r>
              <w:rPr>
                <w:rFonts w:ascii="Calibri" w:hAnsi="Calibri" w:cs="Arial"/>
                <w:b/>
                <w:szCs w:val="24"/>
              </w:rPr>
              <w:t>Follow up</w:t>
            </w:r>
          </w:p>
          <w:p w:rsidR="0062270F" w:rsidRDefault="0062270F" w:rsidP="003730A2">
            <w:pPr>
              <w:rPr>
                <w:rFonts w:ascii="Calibri" w:hAnsi="Calibri"/>
                <w:szCs w:val="20"/>
                <w:lang w:eastAsia="en-US"/>
              </w:rPr>
            </w:pPr>
          </w:p>
          <w:p w:rsidR="0062270F" w:rsidRDefault="0062270F" w:rsidP="00435761">
            <w:pPr>
              <w:pStyle w:val="Subtitle"/>
              <w:tabs>
                <w:tab w:val="left" w:pos="142"/>
              </w:tabs>
              <w:ind w:right="567"/>
              <w:rPr>
                <w:rFonts w:ascii="Calibri" w:hAnsi="Calibri"/>
                <w:b/>
              </w:rPr>
            </w:pPr>
          </w:p>
          <w:p w:rsidR="00435761" w:rsidRDefault="00A94C93" w:rsidP="00A94C93">
            <w:pPr>
              <w:pStyle w:val="Subtitle"/>
              <w:numPr>
                <w:ilvl w:val="0"/>
                <w:numId w:val="2"/>
              </w:numPr>
              <w:tabs>
                <w:tab w:val="left" w:pos="142"/>
              </w:tabs>
              <w:ind w:right="567"/>
              <w:rPr>
                <w:rFonts w:ascii="Calibri" w:hAnsi="Calibri"/>
              </w:rPr>
            </w:pPr>
            <w:r w:rsidRPr="00A94C93">
              <w:rPr>
                <w:rFonts w:ascii="Calibri" w:hAnsi="Calibri"/>
              </w:rPr>
              <w:t xml:space="preserve">Martin Doré to attend </w:t>
            </w:r>
            <w:proofErr w:type="gramStart"/>
            <w:r w:rsidRPr="00A94C93">
              <w:rPr>
                <w:rFonts w:ascii="Calibri" w:hAnsi="Calibri"/>
              </w:rPr>
              <w:t>a</w:t>
            </w:r>
            <w:proofErr w:type="gramEnd"/>
            <w:r w:rsidRPr="00A94C93">
              <w:rPr>
                <w:rFonts w:ascii="Calibri" w:hAnsi="Calibri"/>
              </w:rPr>
              <w:t xml:space="preserve"> YGL meeting</w:t>
            </w:r>
            <w:r>
              <w:rPr>
                <w:rFonts w:ascii="Calibri" w:hAnsi="Calibri"/>
              </w:rPr>
              <w:t xml:space="preserve"> to observe feedback from other colleagues about the implementation of the above.</w:t>
            </w:r>
          </w:p>
          <w:p w:rsidR="00A94C93" w:rsidRDefault="00A94C93" w:rsidP="00A94C93">
            <w:pPr>
              <w:pStyle w:val="Subtitle"/>
              <w:tabs>
                <w:tab w:val="left" w:pos="142"/>
              </w:tabs>
              <w:ind w:right="567"/>
              <w:rPr>
                <w:rFonts w:ascii="Calibri" w:hAnsi="Calibri"/>
              </w:rPr>
            </w:pPr>
          </w:p>
          <w:p w:rsidR="00A94C93" w:rsidRPr="00A94C93" w:rsidRDefault="00A94C93" w:rsidP="00A94C93">
            <w:pPr>
              <w:pStyle w:val="Subtitle"/>
              <w:numPr>
                <w:ilvl w:val="0"/>
                <w:numId w:val="2"/>
              </w:numPr>
              <w:tabs>
                <w:tab w:val="left" w:pos="142"/>
              </w:tabs>
              <w:ind w:right="567"/>
              <w:rPr>
                <w:rFonts w:ascii="Calibri" w:hAnsi="Calibri"/>
              </w:rPr>
            </w:pPr>
            <w:r>
              <w:rPr>
                <w:rFonts w:ascii="Calibri" w:hAnsi="Calibri"/>
              </w:rPr>
              <w:t>To report back to other Link Governors.</w:t>
            </w:r>
          </w:p>
          <w:p w:rsidR="00435761" w:rsidRDefault="00435761" w:rsidP="00435761">
            <w:pPr>
              <w:pStyle w:val="Subtitle"/>
              <w:tabs>
                <w:tab w:val="left" w:pos="142"/>
              </w:tabs>
              <w:ind w:right="567"/>
              <w:rPr>
                <w:rFonts w:ascii="Calibri" w:hAnsi="Calibri"/>
                <w:b/>
              </w:rPr>
            </w:pPr>
          </w:p>
          <w:p w:rsidR="00435761" w:rsidRDefault="00435761" w:rsidP="00435761">
            <w:pPr>
              <w:pStyle w:val="Subtitle"/>
              <w:tabs>
                <w:tab w:val="left" w:pos="142"/>
              </w:tabs>
              <w:ind w:right="567"/>
              <w:rPr>
                <w:rFonts w:ascii="Calibri" w:hAnsi="Calibri"/>
                <w:b/>
              </w:rPr>
            </w:pPr>
          </w:p>
          <w:p w:rsidR="00435761" w:rsidRDefault="00435761" w:rsidP="00435761">
            <w:pPr>
              <w:pStyle w:val="Subtitle"/>
              <w:tabs>
                <w:tab w:val="left" w:pos="142"/>
              </w:tabs>
              <w:ind w:right="567"/>
              <w:rPr>
                <w:rFonts w:ascii="Calibri" w:hAnsi="Calibri"/>
                <w:b/>
              </w:rPr>
            </w:pPr>
          </w:p>
          <w:p w:rsidR="00435761" w:rsidRPr="00435761" w:rsidRDefault="00435761" w:rsidP="00435761">
            <w:pPr>
              <w:pStyle w:val="Subtitle"/>
              <w:tabs>
                <w:tab w:val="left" w:pos="142"/>
              </w:tabs>
              <w:ind w:right="567"/>
              <w:rPr>
                <w:rFonts w:ascii="Calibri" w:hAnsi="Calibri"/>
                <w:b/>
              </w:rPr>
            </w:pPr>
          </w:p>
          <w:p w:rsidR="0062270F" w:rsidRPr="000C6282" w:rsidRDefault="0062270F" w:rsidP="003730A2">
            <w:pPr>
              <w:rPr>
                <w:rFonts w:ascii="Calibri" w:hAnsi="Calibri" w:cs="Arial"/>
              </w:rPr>
            </w:pPr>
          </w:p>
        </w:tc>
      </w:tr>
    </w:tbl>
    <w:p w:rsidR="0043230F" w:rsidRDefault="0043230F" w:rsidP="00357206">
      <w:pPr>
        <w:ind w:left="0"/>
      </w:pPr>
      <w:bookmarkStart w:id="0" w:name="_GoBack"/>
      <w:bookmarkEnd w:id="0"/>
    </w:p>
    <w:sectPr w:rsidR="0043230F" w:rsidSect="00AA7408">
      <w:pgSz w:w="11906" w:h="16838"/>
      <w:pgMar w:top="794"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968A9"/>
    <w:multiLevelType w:val="hybridMultilevel"/>
    <w:tmpl w:val="8DA2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406CC"/>
    <w:multiLevelType w:val="hybridMultilevel"/>
    <w:tmpl w:val="D610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0F"/>
    <w:rsid w:val="00014662"/>
    <w:rsid w:val="00140881"/>
    <w:rsid w:val="00357206"/>
    <w:rsid w:val="0043230F"/>
    <w:rsid w:val="00435761"/>
    <w:rsid w:val="0062270F"/>
    <w:rsid w:val="00A94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71A4"/>
  <w15:chartTrackingRefBased/>
  <w15:docId w15:val="{DD324CB9-AB11-4BA4-8E7A-9924E185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70F"/>
    <w:pPr>
      <w:spacing w:after="0" w:line="240" w:lineRule="auto"/>
      <w:ind w:left="567"/>
    </w:pPr>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270F"/>
    <w:pPr>
      <w:jc w:val="center"/>
    </w:pPr>
    <w:rPr>
      <w:rFonts w:ascii="Times New Roman" w:hAnsi="Times New Roman"/>
      <w:b/>
      <w:bCs/>
      <w:sz w:val="32"/>
      <w:szCs w:val="20"/>
      <w:u w:val="single"/>
      <w:lang w:eastAsia="en-US"/>
    </w:rPr>
  </w:style>
  <w:style w:type="character" w:customStyle="1" w:styleId="TitleChar">
    <w:name w:val="Title Char"/>
    <w:basedOn w:val="DefaultParagraphFont"/>
    <w:link w:val="Title"/>
    <w:rsid w:val="0062270F"/>
    <w:rPr>
      <w:rFonts w:ascii="Times New Roman" w:eastAsia="Times New Roman" w:hAnsi="Times New Roman" w:cs="Times New Roman"/>
      <w:b/>
      <w:bCs/>
      <w:sz w:val="32"/>
      <w:szCs w:val="20"/>
      <w:u w:val="single"/>
    </w:rPr>
  </w:style>
  <w:style w:type="paragraph" w:styleId="Subtitle">
    <w:name w:val="Subtitle"/>
    <w:basedOn w:val="Normal"/>
    <w:link w:val="SubtitleChar"/>
    <w:qFormat/>
    <w:rsid w:val="0062270F"/>
    <w:rPr>
      <w:rFonts w:ascii="Times New Roman" w:hAnsi="Times New Roman"/>
      <w:szCs w:val="20"/>
      <w:lang w:eastAsia="en-US"/>
    </w:rPr>
  </w:style>
  <w:style w:type="character" w:customStyle="1" w:styleId="SubtitleChar">
    <w:name w:val="Subtitle Char"/>
    <w:basedOn w:val="DefaultParagraphFont"/>
    <w:link w:val="Subtitle"/>
    <w:rsid w:val="0062270F"/>
    <w:rPr>
      <w:rFonts w:ascii="Times New Roman" w:eastAsia="Times New Roman" w:hAnsi="Times New Roman" w:cs="Times New Roman"/>
      <w:szCs w:val="20"/>
    </w:rPr>
  </w:style>
  <w:style w:type="paragraph" w:styleId="ListParagraph">
    <w:name w:val="List Paragraph"/>
    <w:basedOn w:val="Normal"/>
    <w:uiPriority w:val="34"/>
    <w:qFormat/>
    <w:rsid w:val="00622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E4D98684</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Dore</dc:creator>
  <cp:keywords/>
  <dc:description/>
  <cp:lastModifiedBy>Muhibur Rahman</cp:lastModifiedBy>
  <cp:revision>2</cp:revision>
  <dcterms:created xsi:type="dcterms:W3CDTF">2019-11-19T16:57:00Z</dcterms:created>
  <dcterms:modified xsi:type="dcterms:W3CDTF">2019-11-19T16:57:00Z</dcterms:modified>
</cp:coreProperties>
</file>